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8E" w:rsidRPr="00204ABB" w:rsidRDefault="00C36C8E" w:rsidP="00C36C8E">
      <w:pPr>
        <w:pStyle w:val="a3"/>
        <w:spacing w:before="0" w:beforeAutospacing="0" w:after="0" w:afterAutospacing="0" w:line="360" w:lineRule="auto"/>
        <w:jc w:val="center"/>
        <w:rPr>
          <w:b/>
          <w:color w:val="000000"/>
          <w:sz w:val="28"/>
          <w:szCs w:val="28"/>
        </w:rPr>
      </w:pPr>
      <w:r w:rsidRPr="00204ABB">
        <w:rPr>
          <w:b/>
          <w:color w:val="000000"/>
          <w:sz w:val="28"/>
          <w:szCs w:val="28"/>
        </w:rPr>
        <w:t xml:space="preserve">Методическая разработка «Каталог заданий </w:t>
      </w:r>
      <w:proofErr w:type="gramStart"/>
      <w:r w:rsidRPr="00204ABB">
        <w:rPr>
          <w:b/>
          <w:color w:val="000000"/>
          <w:sz w:val="28"/>
          <w:szCs w:val="28"/>
        </w:rPr>
        <w:t>к</w:t>
      </w:r>
      <w:proofErr w:type="gramEnd"/>
    </w:p>
    <w:p w:rsidR="00C36C8E" w:rsidRPr="00204ABB" w:rsidRDefault="00C36C8E" w:rsidP="00C36C8E">
      <w:pPr>
        <w:pStyle w:val="a3"/>
        <w:spacing w:before="0" w:beforeAutospacing="0" w:after="0" w:afterAutospacing="0" w:line="360" w:lineRule="auto"/>
        <w:jc w:val="center"/>
        <w:rPr>
          <w:b/>
          <w:color w:val="000000"/>
          <w:sz w:val="28"/>
          <w:szCs w:val="28"/>
        </w:rPr>
      </w:pPr>
      <w:r w:rsidRPr="00204ABB">
        <w:rPr>
          <w:b/>
          <w:color w:val="000000"/>
          <w:sz w:val="28"/>
          <w:szCs w:val="28"/>
        </w:rPr>
        <w:t xml:space="preserve">дидактической игре по формированию основ </w:t>
      </w:r>
      <w:proofErr w:type="gramStart"/>
      <w:r w:rsidRPr="00204ABB">
        <w:rPr>
          <w:b/>
          <w:color w:val="000000"/>
          <w:sz w:val="28"/>
          <w:szCs w:val="28"/>
        </w:rPr>
        <w:t>безопасного</w:t>
      </w:r>
      <w:proofErr w:type="gramEnd"/>
    </w:p>
    <w:p w:rsidR="00C36C8E" w:rsidRDefault="00C36C8E" w:rsidP="00C36C8E">
      <w:pPr>
        <w:pStyle w:val="a3"/>
        <w:spacing w:before="0" w:beforeAutospacing="0" w:after="0" w:afterAutospacing="0" w:line="360" w:lineRule="auto"/>
        <w:jc w:val="center"/>
        <w:rPr>
          <w:b/>
          <w:color w:val="000000"/>
          <w:sz w:val="28"/>
          <w:szCs w:val="28"/>
        </w:rPr>
      </w:pPr>
      <w:r w:rsidRPr="00204ABB">
        <w:rPr>
          <w:b/>
          <w:color w:val="000000"/>
          <w:sz w:val="28"/>
          <w:szCs w:val="28"/>
        </w:rPr>
        <w:t>поведения с детьми старшего дошкольного возраста»</w:t>
      </w:r>
    </w:p>
    <w:p w:rsidR="00C36C8E" w:rsidRPr="00606CD6" w:rsidRDefault="00C36C8E" w:rsidP="00C36C8E">
      <w:pPr>
        <w:pStyle w:val="a3"/>
        <w:spacing w:before="0" w:beforeAutospacing="0" w:after="0" w:afterAutospacing="0" w:line="360" w:lineRule="auto"/>
        <w:ind w:firstLine="709"/>
        <w:jc w:val="both"/>
        <w:rPr>
          <w:sz w:val="28"/>
          <w:szCs w:val="28"/>
        </w:rPr>
      </w:pPr>
      <w:r w:rsidRPr="00606CD6">
        <w:rPr>
          <w:color w:val="000000"/>
          <w:sz w:val="28"/>
          <w:szCs w:val="28"/>
        </w:rPr>
        <w:t>Каталог заданий к дидактической игре по формированию основ безопасного поведения с детьми старшего дошкольного возраста</w:t>
      </w:r>
      <w:r>
        <w:rPr>
          <w:color w:val="000000"/>
          <w:sz w:val="28"/>
          <w:szCs w:val="28"/>
        </w:rPr>
        <w:t xml:space="preserve"> включает различные игры, задания.</w:t>
      </w:r>
    </w:p>
    <w:p w:rsidR="00C36C8E" w:rsidRPr="00A074C1" w:rsidRDefault="00C36C8E" w:rsidP="00C36C8E">
      <w:pPr>
        <w:spacing w:line="360" w:lineRule="auto"/>
        <w:ind w:firstLine="709"/>
        <w:jc w:val="both"/>
        <w:rPr>
          <w:b/>
          <w:sz w:val="28"/>
          <w:szCs w:val="28"/>
        </w:rPr>
      </w:pPr>
      <w:r w:rsidRPr="00A074C1">
        <w:rPr>
          <w:b/>
          <w:sz w:val="28"/>
          <w:szCs w:val="28"/>
        </w:rPr>
        <w:t>«Угадай, какой знак?»</w:t>
      </w:r>
    </w:p>
    <w:p w:rsidR="00C36C8E" w:rsidRDefault="00C36C8E" w:rsidP="00C36C8E">
      <w:pPr>
        <w:spacing w:line="360" w:lineRule="auto"/>
        <w:ind w:firstLine="709"/>
        <w:jc w:val="both"/>
        <w:rPr>
          <w:sz w:val="28"/>
          <w:szCs w:val="28"/>
        </w:rPr>
      </w:pPr>
      <w:r w:rsidRPr="00A074C1">
        <w:rPr>
          <w:b/>
          <w:sz w:val="28"/>
          <w:szCs w:val="28"/>
        </w:rPr>
        <w:t xml:space="preserve">Цели: </w:t>
      </w:r>
      <w:r w:rsidRPr="00A074C1">
        <w:rPr>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C36C8E" w:rsidRDefault="00C36C8E" w:rsidP="00C36C8E">
      <w:pPr>
        <w:spacing w:line="360" w:lineRule="auto"/>
        <w:ind w:firstLine="709"/>
        <w:jc w:val="both"/>
        <w:rPr>
          <w:sz w:val="28"/>
          <w:szCs w:val="28"/>
        </w:rPr>
      </w:pPr>
      <w:r w:rsidRPr="00E25859">
        <w:rPr>
          <w:b/>
          <w:sz w:val="28"/>
          <w:szCs w:val="28"/>
        </w:rPr>
        <w:t>Дидактическая задача:</w:t>
      </w:r>
      <w:r>
        <w:rPr>
          <w:sz w:val="28"/>
          <w:szCs w:val="28"/>
        </w:rPr>
        <w:t xml:space="preserve"> у</w:t>
      </w:r>
      <w:r w:rsidRPr="00A074C1">
        <w:rPr>
          <w:sz w:val="28"/>
          <w:szCs w:val="28"/>
        </w:rPr>
        <w:t>чить детей различать дорожные знаки</w:t>
      </w:r>
      <w:r>
        <w:rPr>
          <w:sz w:val="28"/>
          <w:szCs w:val="28"/>
        </w:rPr>
        <w:t>.</w:t>
      </w:r>
    </w:p>
    <w:p w:rsidR="00C36C8E" w:rsidRPr="00A074C1" w:rsidRDefault="00C36C8E" w:rsidP="00C36C8E">
      <w:pPr>
        <w:spacing w:line="360" w:lineRule="auto"/>
        <w:ind w:firstLine="709"/>
        <w:jc w:val="both"/>
        <w:rPr>
          <w:sz w:val="28"/>
          <w:szCs w:val="28"/>
        </w:rPr>
      </w:pPr>
      <w:r w:rsidRPr="00E25859">
        <w:rPr>
          <w:b/>
          <w:sz w:val="28"/>
          <w:szCs w:val="28"/>
        </w:rPr>
        <w:t>Игровая задача:</w:t>
      </w:r>
      <w:r>
        <w:rPr>
          <w:sz w:val="28"/>
          <w:szCs w:val="28"/>
        </w:rPr>
        <w:t xml:space="preserve"> отгадать большее количество знаков.</w:t>
      </w:r>
    </w:p>
    <w:p w:rsidR="00C36C8E" w:rsidRDefault="00C36C8E" w:rsidP="00C36C8E">
      <w:pPr>
        <w:spacing w:line="360" w:lineRule="auto"/>
        <w:ind w:firstLine="709"/>
        <w:jc w:val="both"/>
        <w:rPr>
          <w:sz w:val="28"/>
          <w:szCs w:val="28"/>
        </w:rPr>
      </w:pPr>
      <w:r w:rsidRPr="00A074C1">
        <w:rPr>
          <w:b/>
          <w:sz w:val="28"/>
          <w:szCs w:val="28"/>
        </w:rPr>
        <w:t xml:space="preserve">Материал: </w:t>
      </w:r>
      <w:r w:rsidRPr="00A074C1">
        <w:rPr>
          <w:sz w:val="28"/>
          <w:szCs w:val="28"/>
        </w:rPr>
        <w:t>Кубики с наклеенными на них дорожными знаками: предупреждающими, запрещающими, указательными и знаками сервиса.</w:t>
      </w:r>
    </w:p>
    <w:p w:rsidR="00C36C8E" w:rsidRDefault="00C36C8E" w:rsidP="00C36C8E">
      <w:pPr>
        <w:spacing w:line="360" w:lineRule="auto"/>
        <w:ind w:firstLine="709"/>
        <w:jc w:val="center"/>
        <w:rPr>
          <w:sz w:val="28"/>
          <w:szCs w:val="28"/>
        </w:rPr>
      </w:pPr>
      <w:r>
        <w:rPr>
          <w:noProof/>
        </w:rPr>
        <w:drawing>
          <wp:inline distT="0" distB="0" distL="0" distR="0">
            <wp:extent cx="2800985" cy="2099310"/>
            <wp:effectExtent l="0" t="0" r="0" b="0"/>
            <wp:docPr id="4" name="Рисунок 4" descr="Описание: https://www.maam.ru/upload/blogs/detsad-347996-145654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maam.ru/upload/blogs/detsad-347996-14565467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985" cy="2099310"/>
                    </a:xfrm>
                    <a:prstGeom prst="rect">
                      <a:avLst/>
                    </a:prstGeom>
                    <a:noFill/>
                    <a:ln>
                      <a:noFill/>
                    </a:ln>
                  </pic:spPr>
                </pic:pic>
              </a:graphicData>
            </a:graphic>
          </wp:inline>
        </w:drawing>
      </w:r>
    </w:p>
    <w:p w:rsidR="00C36C8E" w:rsidRDefault="00C36C8E" w:rsidP="00C36C8E">
      <w:pPr>
        <w:spacing w:line="360" w:lineRule="auto"/>
        <w:ind w:firstLine="709"/>
        <w:jc w:val="both"/>
        <w:rPr>
          <w:sz w:val="28"/>
          <w:szCs w:val="28"/>
        </w:rPr>
      </w:pPr>
      <w:r w:rsidRPr="00A074C1">
        <w:rPr>
          <w:b/>
          <w:sz w:val="28"/>
          <w:szCs w:val="28"/>
        </w:rPr>
        <w:t xml:space="preserve">Ход игры: </w:t>
      </w:r>
    </w:p>
    <w:p w:rsidR="00C36C8E" w:rsidRPr="00A074C1" w:rsidRDefault="00C36C8E" w:rsidP="00C36C8E">
      <w:pPr>
        <w:spacing w:line="360" w:lineRule="auto"/>
        <w:ind w:firstLine="709"/>
        <w:jc w:val="both"/>
        <w:rPr>
          <w:sz w:val="28"/>
          <w:szCs w:val="28"/>
        </w:rPr>
      </w:pPr>
      <w:r w:rsidRPr="00A074C1">
        <w:rPr>
          <w:i/>
          <w:sz w:val="28"/>
          <w:szCs w:val="28"/>
        </w:rPr>
        <w:t>1-й вариант.</w:t>
      </w:r>
      <w:r w:rsidRPr="00A074C1">
        <w:rPr>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C36C8E" w:rsidRPr="00A074C1" w:rsidRDefault="00C36C8E" w:rsidP="00C36C8E">
      <w:pPr>
        <w:spacing w:line="360" w:lineRule="auto"/>
        <w:ind w:firstLine="709"/>
        <w:jc w:val="both"/>
        <w:rPr>
          <w:sz w:val="28"/>
          <w:szCs w:val="28"/>
        </w:rPr>
      </w:pPr>
      <w:r w:rsidRPr="00A074C1">
        <w:rPr>
          <w:i/>
          <w:sz w:val="28"/>
          <w:szCs w:val="28"/>
        </w:rPr>
        <w:t>2-й вариант.</w:t>
      </w:r>
      <w:r w:rsidRPr="00A074C1">
        <w:rPr>
          <w:sz w:val="28"/>
          <w:szCs w:val="28"/>
        </w:rPr>
        <w:t xml:space="preserve"> Ведущий показывает знак. Дети находят этот знак на своих кубиках, показывают его и рассказывают, что он обозначает.</w:t>
      </w:r>
    </w:p>
    <w:p w:rsidR="00C36C8E" w:rsidRPr="00A074C1" w:rsidRDefault="00C36C8E" w:rsidP="00C36C8E">
      <w:pPr>
        <w:pStyle w:val="a3"/>
        <w:spacing w:before="0" w:beforeAutospacing="0" w:after="0" w:afterAutospacing="0" w:line="360" w:lineRule="auto"/>
        <w:ind w:firstLine="709"/>
        <w:jc w:val="both"/>
        <w:rPr>
          <w:sz w:val="28"/>
          <w:szCs w:val="28"/>
        </w:rPr>
      </w:pPr>
      <w:r w:rsidRPr="00A074C1">
        <w:rPr>
          <w:i/>
          <w:sz w:val="28"/>
          <w:szCs w:val="28"/>
        </w:rPr>
        <w:t>3-й вариант.</w:t>
      </w:r>
      <w:r w:rsidRPr="00A074C1">
        <w:rPr>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C36C8E" w:rsidRPr="00A074C1" w:rsidRDefault="00C36C8E" w:rsidP="00C36C8E">
      <w:pPr>
        <w:spacing w:line="360" w:lineRule="auto"/>
        <w:ind w:firstLine="709"/>
        <w:jc w:val="both"/>
        <w:rPr>
          <w:b/>
          <w:sz w:val="28"/>
          <w:szCs w:val="28"/>
        </w:rPr>
      </w:pPr>
      <w:r w:rsidRPr="00A074C1">
        <w:rPr>
          <w:b/>
          <w:sz w:val="28"/>
          <w:szCs w:val="28"/>
        </w:rPr>
        <w:lastRenderedPageBreak/>
        <w:t>«Кто отличник-пешеход?»</w:t>
      </w:r>
    </w:p>
    <w:p w:rsidR="00C36C8E" w:rsidRDefault="00C36C8E" w:rsidP="00C36C8E">
      <w:pPr>
        <w:spacing w:line="360" w:lineRule="auto"/>
        <w:ind w:firstLine="709"/>
        <w:jc w:val="both"/>
        <w:rPr>
          <w:sz w:val="28"/>
          <w:szCs w:val="28"/>
        </w:rPr>
      </w:pPr>
      <w:r w:rsidRPr="00A074C1">
        <w:rPr>
          <w:b/>
          <w:sz w:val="28"/>
          <w:szCs w:val="28"/>
        </w:rPr>
        <w:t>Цели:</w:t>
      </w:r>
      <w:r w:rsidRPr="00A074C1">
        <w:rPr>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w:t>
      </w:r>
    </w:p>
    <w:p w:rsidR="00C36C8E" w:rsidRDefault="00C36C8E" w:rsidP="00C36C8E">
      <w:pPr>
        <w:spacing w:line="360" w:lineRule="auto"/>
        <w:ind w:firstLine="709"/>
        <w:jc w:val="both"/>
        <w:rPr>
          <w:sz w:val="28"/>
          <w:szCs w:val="28"/>
        </w:rPr>
      </w:pPr>
      <w:r w:rsidRPr="00E25859">
        <w:rPr>
          <w:b/>
          <w:sz w:val="28"/>
          <w:szCs w:val="28"/>
        </w:rPr>
        <w:t>Дидактическая задача:</w:t>
      </w:r>
      <w:r>
        <w:rPr>
          <w:sz w:val="28"/>
          <w:szCs w:val="28"/>
        </w:rPr>
        <w:t xml:space="preserve"> у</w:t>
      </w:r>
      <w:r w:rsidRPr="00A074C1">
        <w:rPr>
          <w:sz w:val="28"/>
          <w:szCs w:val="28"/>
        </w:rPr>
        <w:t xml:space="preserve">чить детей различать </w:t>
      </w:r>
      <w:r>
        <w:rPr>
          <w:sz w:val="28"/>
          <w:szCs w:val="28"/>
        </w:rPr>
        <w:t>сигналы светофора.</w:t>
      </w:r>
    </w:p>
    <w:p w:rsidR="00C36C8E" w:rsidRPr="00A074C1" w:rsidRDefault="00C36C8E" w:rsidP="00C36C8E">
      <w:pPr>
        <w:spacing w:line="360" w:lineRule="auto"/>
        <w:ind w:firstLine="709"/>
        <w:jc w:val="both"/>
        <w:rPr>
          <w:sz w:val="28"/>
          <w:szCs w:val="28"/>
        </w:rPr>
      </w:pPr>
      <w:r w:rsidRPr="00E25859">
        <w:rPr>
          <w:b/>
          <w:sz w:val="28"/>
          <w:szCs w:val="28"/>
        </w:rPr>
        <w:t>Игровая задача:</w:t>
      </w:r>
      <w:r>
        <w:rPr>
          <w:sz w:val="28"/>
          <w:szCs w:val="28"/>
        </w:rPr>
        <w:t xml:space="preserve"> дойти быстрее до финиша.</w:t>
      </w:r>
    </w:p>
    <w:p w:rsidR="00C36C8E" w:rsidRPr="00A074C1" w:rsidRDefault="00C36C8E" w:rsidP="00C36C8E">
      <w:pPr>
        <w:spacing w:line="360" w:lineRule="auto"/>
        <w:ind w:firstLine="709"/>
        <w:jc w:val="center"/>
        <w:rPr>
          <w:sz w:val="28"/>
          <w:szCs w:val="28"/>
        </w:rPr>
      </w:pPr>
      <w:r>
        <w:rPr>
          <w:noProof/>
        </w:rPr>
        <w:drawing>
          <wp:inline distT="0" distB="0" distL="0" distR="0">
            <wp:extent cx="2569210" cy="1931670"/>
            <wp:effectExtent l="0" t="0" r="2540" b="0"/>
            <wp:docPr id="3" name="Рисунок 3" descr="Описание: http://five.su/uploadedFiles/eshopimages/big/2757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five.su/uploadedFiles/eshopimages/big/275700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210" cy="1931670"/>
                    </a:xfrm>
                    <a:prstGeom prst="rect">
                      <a:avLst/>
                    </a:prstGeom>
                    <a:noFill/>
                    <a:ln>
                      <a:noFill/>
                    </a:ln>
                  </pic:spPr>
                </pic:pic>
              </a:graphicData>
            </a:graphic>
          </wp:inline>
        </w:drawing>
      </w:r>
    </w:p>
    <w:p w:rsidR="00C36C8E" w:rsidRPr="00A074C1" w:rsidRDefault="00C36C8E" w:rsidP="00C36C8E">
      <w:pPr>
        <w:spacing w:line="360" w:lineRule="auto"/>
        <w:ind w:firstLine="709"/>
        <w:jc w:val="both"/>
        <w:rPr>
          <w:sz w:val="28"/>
          <w:szCs w:val="28"/>
        </w:rPr>
      </w:pPr>
      <w:r w:rsidRPr="00A074C1">
        <w:rPr>
          <w:b/>
          <w:sz w:val="28"/>
          <w:szCs w:val="28"/>
        </w:rPr>
        <w:t xml:space="preserve">Материалы: </w:t>
      </w:r>
      <w:r w:rsidRPr="00A074C1">
        <w:rPr>
          <w:sz w:val="28"/>
          <w:szCs w:val="28"/>
        </w:rPr>
        <w:t xml:space="preserve">2 фишки и кубик с цифрами 1,2,3,4,5,6. Игровое поле. </w:t>
      </w:r>
    </w:p>
    <w:p w:rsidR="00C36C8E" w:rsidRPr="00A074C1" w:rsidRDefault="00C36C8E" w:rsidP="00C36C8E">
      <w:pPr>
        <w:spacing w:line="360" w:lineRule="auto"/>
        <w:ind w:firstLine="709"/>
        <w:jc w:val="both"/>
        <w:rPr>
          <w:b/>
          <w:sz w:val="28"/>
          <w:szCs w:val="28"/>
        </w:rPr>
      </w:pPr>
      <w:r w:rsidRPr="00A074C1">
        <w:rPr>
          <w:b/>
          <w:sz w:val="28"/>
          <w:szCs w:val="28"/>
        </w:rPr>
        <w:t>Ход игры:</w:t>
      </w:r>
    </w:p>
    <w:p w:rsidR="00C36C8E" w:rsidRPr="00A074C1" w:rsidRDefault="00C36C8E" w:rsidP="00C36C8E">
      <w:pPr>
        <w:pStyle w:val="a3"/>
        <w:spacing w:before="0" w:beforeAutospacing="0" w:after="0" w:afterAutospacing="0" w:line="360" w:lineRule="auto"/>
        <w:ind w:firstLine="709"/>
        <w:jc w:val="both"/>
        <w:rPr>
          <w:sz w:val="28"/>
          <w:szCs w:val="28"/>
        </w:rPr>
      </w:pPr>
      <w:r w:rsidRPr="00A074C1">
        <w:rPr>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C36C8E" w:rsidRPr="00A074C1" w:rsidRDefault="00C36C8E" w:rsidP="00C36C8E">
      <w:pPr>
        <w:spacing w:line="360" w:lineRule="auto"/>
        <w:ind w:firstLine="709"/>
        <w:jc w:val="both"/>
        <w:rPr>
          <w:b/>
          <w:sz w:val="28"/>
          <w:szCs w:val="28"/>
        </w:rPr>
      </w:pPr>
      <w:r w:rsidRPr="00A074C1">
        <w:rPr>
          <w:b/>
          <w:sz w:val="28"/>
          <w:szCs w:val="28"/>
        </w:rPr>
        <w:t xml:space="preserve"> «Найди нужный знак»</w:t>
      </w:r>
    </w:p>
    <w:p w:rsidR="00C36C8E" w:rsidRPr="00A074C1" w:rsidRDefault="00C36C8E" w:rsidP="00C36C8E">
      <w:pPr>
        <w:spacing w:line="360" w:lineRule="auto"/>
        <w:ind w:firstLine="709"/>
        <w:jc w:val="both"/>
        <w:rPr>
          <w:sz w:val="28"/>
          <w:szCs w:val="28"/>
        </w:rPr>
      </w:pPr>
      <w:r w:rsidRPr="00A074C1">
        <w:rPr>
          <w:b/>
          <w:sz w:val="28"/>
          <w:szCs w:val="28"/>
        </w:rPr>
        <w:lastRenderedPageBreak/>
        <w:t xml:space="preserve">Цель: </w:t>
      </w:r>
      <w:r w:rsidRPr="00A074C1">
        <w:rPr>
          <w:sz w:val="28"/>
          <w:szCs w:val="28"/>
        </w:rPr>
        <w:t>Продолжать закреплять знания дорожных знаков, средства регулирования дорожного движения.</w:t>
      </w:r>
    </w:p>
    <w:p w:rsidR="00C36C8E" w:rsidRDefault="00C36C8E" w:rsidP="00C36C8E">
      <w:pPr>
        <w:spacing w:line="360" w:lineRule="auto"/>
        <w:ind w:firstLine="709"/>
        <w:jc w:val="both"/>
        <w:rPr>
          <w:sz w:val="28"/>
          <w:szCs w:val="28"/>
        </w:rPr>
      </w:pPr>
      <w:r w:rsidRPr="00A074C1">
        <w:rPr>
          <w:b/>
          <w:sz w:val="28"/>
          <w:szCs w:val="28"/>
        </w:rPr>
        <w:t>Материал:</w:t>
      </w:r>
      <w:r w:rsidRPr="00A074C1">
        <w:rPr>
          <w:sz w:val="28"/>
          <w:szCs w:val="28"/>
        </w:rPr>
        <w:t xml:space="preserve"> 20 картонных карточек (</w:t>
      </w:r>
      <w:proofErr w:type="spellStart"/>
      <w:r w:rsidRPr="00A074C1">
        <w:rPr>
          <w:sz w:val="28"/>
          <w:szCs w:val="28"/>
        </w:rPr>
        <w:t>пазлы</w:t>
      </w:r>
      <w:proofErr w:type="spellEnd"/>
      <w:r w:rsidRPr="00A074C1">
        <w:rPr>
          <w:sz w:val="28"/>
          <w:szCs w:val="28"/>
        </w:rPr>
        <w:t>). На одних половинках карточек изображены дорожные знаки, на других – соответствующие им дорожные ситуации.</w:t>
      </w:r>
    </w:p>
    <w:p w:rsidR="00C36C8E" w:rsidRPr="00A074C1" w:rsidRDefault="00C36C8E" w:rsidP="00C36C8E">
      <w:pPr>
        <w:spacing w:line="360" w:lineRule="auto"/>
        <w:ind w:firstLine="709"/>
        <w:jc w:val="center"/>
        <w:rPr>
          <w:sz w:val="28"/>
          <w:szCs w:val="28"/>
        </w:rPr>
      </w:pPr>
      <w:r>
        <w:rPr>
          <w:noProof/>
        </w:rPr>
        <w:drawing>
          <wp:inline distT="0" distB="0" distL="0" distR="0">
            <wp:extent cx="3277870" cy="2202180"/>
            <wp:effectExtent l="0" t="0" r="0" b="7620"/>
            <wp:docPr id="2" name="Рисунок 2" descr="Описание: http://sov-ddt.ru/wp-content/uploads/Pravida-dorozhnogo-dvizheni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ov-ddt.ru/wp-content/uploads/Pravida-dorozhnogo-dvizheniia-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870" cy="2202180"/>
                    </a:xfrm>
                    <a:prstGeom prst="rect">
                      <a:avLst/>
                    </a:prstGeom>
                    <a:noFill/>
                    <a:ln>
                      <a:noFill/>
                    </a:ln>
                  </pic:spPr>
                </pic:pic>
              </a:graphicData>
            </a:graphic>
          </wp:inline>
        </w:drawing>
      </w:r>
    </w:p>
    <w:p w:rsidR="00C36C8E" w:rsidRDefault="00C36C8E" w:rsidP="00C36C8E">
      <w:pPr>
        <w:spacing w:line="360" w:lineRule="auto"/>
        <w:ind w:firstLine="709"/>
        <w:jc w:val="both"/>
        <w:rPr>
          <w:sz w:val="28"/>
          <w:szCs w:val="28"/>
        </w:rPr>
      </w:pPr>
      <w:r w:rsidRPr="00E25859">
        <w:rPr>
          <w:b/>
          <w:sz w:val="28"/>
          <w:szCs w:val="28"/>
        </w:rPr>
        <w:t>Дидактическая задача:</w:t>
      </w:r>
      <w:r>
        <w:rPr>
          <w:sz w:val="28"/>
          <w:szCs w:val="28"/>
        </w:rPr>
        <w:t xml:space="preserve"> у</w:t>
      </w:r>
      <w:r w:rsidRPr="00A074C1">
        <w:rPr>
          <w:sz w:val="28"/>
          <w:szCs w:val="28"/>
        </w:rPr>
        <w:t xml:space="preserve">чить детей различать </w:t>
      </w:r>
      <w:r>
        <w:rPr>
          <w:sz w:val="28"/>
          <w:szCs w:val="28"/>
        </w:rPr>
        <w:t>дорожные знаки.</w:t>
      </w:r>
    </w:p>
    <w:p w:rsidR="00C36C8E" w:rsidRPr="00A074C1" w:rsidRDefault="00C36C8E" w:rsidP="00C36C8E">
      <w:pPr>
        <w:spacing w:line="360" w:lineRule="auto"/>
        <w:ind w:firstLine="709"/>
        <w:jc w:val="both"/>
        <w:rPr>
          <w:sz w:val="28"/>
          <w:szCs w:val="28"/>
        </w:rPr>
      </w:pPr>
      <w:r w:rsidRPr="00E25859">
        <w:rPr>
          <w:b/>
          <w:sz w:val="28"/>
          <w:szCs w:val="28"/>
        </w:rPr>
        <w:t>Игровая задача:</w:t>
      </w:r>
      <w:r>
        <w:rPr>
          <w:sz w:val="28"/>
          <w:szCs w:val="28"/>
        </w:rPr>
        <w:t xml:space="preserve"> найти быстрее дорожные знаки.</w:t>
      </w:r>
    </w:p>
    <w:p w:rsidR="00C36C8E" w:rsidRDefault="00C36C8E" w:rsidP="00C36C8E">
      <w:pPr>
        <w:spacing w:line="360" w:lineRule="auto"/>
        <w:ind w:firstLine="709"/>
        <w:jc w:val="both"/>
        <w:rPr>
          <w:b/>
          <w:sz w:val="28"/>
          <w:szCs w:val="28"/>
        </w:rPr>
      </w:pPr>
    </w:p>
    <w:p w:rsidR="00C36C8E" w:rsidRPr="00A074C1" w:rsidRDefault="00C36C8E" w:rsidP="00C36C8E">
      <w:pPr>
        <w:spacing w:line="360" w:lineRule="auto"/>
        <w:ind w:firstLine="709"/>
        <w:jc w:val="both"/>
        <w:rPr>
          <w:b/>
          <w:sz w:val="28"/>
          <w:szCs w:val="28"/>
        </w:rPr>
      </w:pPr>
      <w:r w:rsidRPr="00A074C1">
        <w:rPr>
          <w:b/>
          <w:sz w:val="28"/>
          <w:szCs w:val="28"/>
        </w:rPr>
        <w:t>Ход игры:</w:t>
      </w:r>
    </w:p>
    <w:p w:rsidR="00C36C8E" w:rsidRPr="00A074C1" w:rsidRDefault="00C36C8E" w:rsidP="00C36C8E">
      <w:pPr>
        <w:spacing w:line="360" w:lineRule="auto"/>
        <w:ind w:firstLine="709"/>
        <w:jc w:val="both"/>
        <w:rPr>
          <w:sz w:val="28"/>
          <w:szCs w:val="28"/>
        </w:rPr>
      </w:pPr>
      <w:r w:rsidRPr="00A074C1">
        <w:rPr>
          <w:i/>
          <w:sz w:val="28"/>
          <w:szCs w:val="28"/>
        </w:rPr>
        <w:t xml:space="preserve">1-й вариант. </w:t>
      </w:r>
      <w:r w:rsidRPr="00A074C1">
        <w:rPr>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C36C8E" w:rsidRPr="00A074C1" w:rsidRDefault="00C36C8E" w:rsidP="00C36C8E">
      <w:pPr>
        <w:spacing w:line="360" w:lineRule="auto"/>
        <w:ind w:firstLine="709"/>
        <w:jc w:val="both"/>
        <w:rPr>
          <w:sz w:val="28"/>
          <w:szCs w:val="28"/>
        </w:rPr>
      </w:pPr>
      <w:r w:rsidRPr="00A074C1">
        <w:rPr>
          <w:i/>
          <w:sz w:val="28"/>
          <w:szCs w:val="28"/>
        </w:rPr>
        <w:t>2-й вариант.</w:t>
      </w:r>
      <w:r w:rsidRPr="00A074C1">
        <w:rPr>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A074C1">
        <w:rPr>
          <w:sz w:val="28"/>
          <w:szCs w:val="28"/>
        </w:rPr>
        <w:t>под</w:t>
      </w:r>
      <w:proofErr w:type="gramEnd"/>
      <w:r w:rsidRPr="00A074C1">
        <w:rPr>
          <w:sz w:val="28"/>
          <w:szCs w:val="28"/>
        </w:rPr>
        <w:t xml:space="preserve"> свои. Выигрывает тот, кто первым найдет подходящие половинки для всех своих карточек.</w:t>
      </w:r>
    </w:p>
    <w:p w:rsidR="00C36C8E" w:rsidRPr="00A074C1" w:rsidRDefault="00C36C8E" w:rsidP="00C36C8E">
      <w:pPr>
        <w:spacing w:line="360" w:lineRule="auto"/>
        <w:ind w:firstLine="709"/>
        <w:jc w:val="both"/>
        <w:rPr>
          <w:b/>
          <w:sz w:val="28"/>
          <w:szCs w:val="28"/>
        </w:rPr>
      </w:pPr>
      <w:r w:rsidRPr="00A074C1">
        <w:rPr>
          <w:b/>
          <w:sz w:val="28"/>
          <w:szCs w:val="28"/>
        </w:rPr>
        <w:lastRenderedPageBreak/>
        <w:t>«Водители»</w:t>
      </w:r>
    </w:p>
    <w:p w:rsidR="00C36C8E" w:rsidRDefault="00C36C8E" w:rsidP="00C36C8E">
      <w:pPr>
        <w:spacing w:line="360" w:lineRule="auto"/>
        <w:ind w:firstLine="709"/>
        <w:jc w:val="both"/>
        <w:rPr>
          <w:sz w:val="28"/>
          <w:szCs w:val="28"/>
        </w:rPr>
      </w:pPr>
      <w:r w:rsidRPr="00A074C1">
        <w:rPr>
          <w:b/>
          <w:sz w:val="28"/>
          <w:szCs w:val="28"/>
        </w:rPr>
        <w:t xml:space="preserve">Цели: </w:t>
      </w:r>
      <w:r w:rsidRPr="00A074C1">
        <w:rPr>
          <w:sz w:val="28"/>
          <w:szCs w:val="28"/>
        </w:rPr>
        <w:t>Учить детей правилам дорожного движения; развивать мышление и пространственную ориентацию.</w:t>
      </w:r>
    </w:p>
    <w:p w:rsidR="00C36C8E" w:rsidRDefault="00C36C8E" w:rsidP="00C36C8E">
      <w:pPr>
        <w:spacing w:line="360" w:lineRule="auto"/>
        <w:ind w:firstLine="709"/>
        <w:jc w:val="both"/>
        <w:rPr>
          <w:sz w:val="28"/>
          <w:szCs w:val="28"/>
        </w:rPr>
      </w:pPr>
      <w:r w:rsidRPr="00E25859">
        <w:rPr>
          <w:b/>
          <w:sz w:val="28"/>
          <w:szCs w:val="28"/>
        </w:rPr>
        <w:t>Дидактическая задача:</w:t>
      </w:r>
      <w:r>
        <w:rPr>
          <w:sz w:val="28"/>
          <w:szCs w:val="28"/>
        </w:rPr>
        <w:t xml:space="preserve"> у</w:t>
      </w:r>
      <w:r w:rsidRPr="00A074C1">
        <w:rPr>
          <w:sz w:val="28"/>
          <w:szCs w:val="28"/>
        </w:rPr>
        <w:t xml:space="preserve">чить детей различать </w:t>
      </w:r>
      <w:r>
        <w:rPr>
          <w:sz w:val="28"/>
          <w:szCs w:val="28"/>
        </w:rPr>
        <w:t>правила дорожного движения.</w:t>
      </w:r>
    </w:p>
    <w:p w:rsidR="00C36C8E" w:rsidRPr="00A074C1" w:rsidRDefault="00C36C8E" w:rsidP="00C36C8E">
      <w:pPr>
        <w:spacing w:line="360" w:lineRule="auto"/>
        <w:ind w:firstLine="709"/>
        <w:jc w:val="both"/>
        <w:rPr>
          <w:sz w:val="28"/>
          <w:szCs w:val="28"/>
        </w:rPr>
      </w:pPr>
      <w:r w:rsidRPr="00E25859">
        <w:rPr>
          <w:b/>
          <w:sz w:val="28"/>
          <w:szCs w:val="28"/>
        </w:rPr>
        <w:t>Игровая задача:</w:t>
      </w:r>
      <w:r>
        <w:rPr>
          <w:sz w:val="28"/>
          <w:szCs w:val="28"/>
        </w:rPr>
        <w:t xml:space="preserve"> осуществлять сюжетную игру в соответствии с правилами.</w:t>
      </w:r>
    </w:p>
    <w:p w:rsidR="00C36C8E" w:rsidRPr="00A074C1" w:rsidRDefault="00C36C8E" w:rsidP="00C36C8E">
      <w:pPr>
        <w:spacing w:line="360" w:lineRule="auto"/>
        <w:ind w:firstLine="709"/>
        <w:jc w:val="both"/>
        <w:rPr>
          <w:sz w:val="28"/>
          <w:szCs w:val="28"/>
        </w:rPr>
      </w:pPr>
      <w:r w:rsidRPr="00A074C1">
        <w:rPr>
          <w:b/>
          <w:sz w:val="28"/>
          <w:szCs w:val="28"/>
        </w:rPr>
        <w:t xml:space="preserve">Материал: </w:t>
      </w:r>
      <w:r w:rsidRPr="00A074C1">
        <w:rPr>
          <w:sz w:val="28"/>
          <w:szCs w:val="28"/>
        </w:rPr>
        <w:t>Несколько игровых полей, машина, игрушки.</w:t>
      </w:r>
    </w:p>
    <w:p w:rsidR="00C36C8E" w:rsidRPr="00A074C1" w:rsidRDefault="00C36C8E" w:rsidP="00C36C8E">
      <w:pPr>
        <w:spacing w:line="360" w:lineRule="auto"/>
        <w:ind w:firstLine="709"/>
        <w:jc w:val="both"/>
        <w:rPr>
          <w:b/>
          <w:sz w:val="28"/>
          <w:szCs w:val="28"/>
        </w:rPr>
      </w:pPr>
      <w:r w:rsidRPr="00A074C1">
        <w:rPr>
          <w:b/>
          <w:sz w:val="28"/>
          <w:szCs w:val="28"/>
        </w:rPr>
        <w:t xml:space="preserve">Ход игры: </w:t>
      </w:r>
    </w:p>
    <w:p w:rsidR="00C36C8E" w:rsidRDefault="00C36C8E" w:rsidP="00C36C8E">
      <w:pPr>
        <w:spacing w:line="360" w:lineRule="auto"/>
        <w:ind w:firstLine="709"/>
        <w:jc w:val="both"/>
        <w:rPr>
          <w:sz w:val="28"/>
          <w:szCs w:val="28"/>
        </w:rPr>
      </w:pPr>
      <w:r w:rsidRPr="00A074C1">
        <w:rPr>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C36C8E" w:rsidRPr="00A074C1" w:rsidRDefault="00C36C8E" w:rsidP="00C36C8E">
      <w:pPr>
        <w:spacing w:line="360" w:lineRule="auto"/>
        <w:ind w:firstLine="709"/>
        <w:jc w:val="center"/>
        <w:rPr>
          <w:sz w:val="28"/>
          <w:szCs w:val="28"/>
        </w:rPr>
      </w:pPr>
      <w:r>
        <w:rPr>
          <w:noProof/>
        </w:rPr>
        <w:drawing>
          <wp:inline distT="0" distB="0" distL="0" distR="0">
            <wp:extent cx="2974975" cy="2066925"/>
            <wp:effectExtent l="0" t="0" r="0" b="9525"/>
            <wp:docPr id="1" name="Рисунок 1" descr="Описание: https://cavevo.ru/upload/iblock/816/8167aa4dee4b5f82b1b962d6016aa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cavevo.ru/upload/iblock/816/8167aa4dee4b5f82b1b962d6016aab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975" cy="2066925"/>
                    </a:xfrm>
                    <a:prstGeom prst="rect">
                      <a:avLst/>
                    </a:prstGeom>
                    <a:noFill/>
                    <a:ln>
                      <a:noFill/>
                    </a:ln>
                  </pic:spPr>
                </pic:pic>
              </a:graphicData>
            </a:graphic>
          </wp:inline>
        </w:drawing>
      </w:r>
    </w:p>
    <w:p w:rsidR="005C07BD" w:rsidRDefault="005C07BD">
      <w:bookmarkStart w:id="0" w:name="_GoBack"/>
      <w:bookmarkEnd w:id="0"/>
    </w:p>
    <w:sectPr w:rsidR="005C0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8E"/>
    <w:rsid w:val="005C07BD"/>
    <w:rsid w:val="00C3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C8E"/>
    <w:pPr>
      <w:spacing w:before="100" w:beforeAutospacing="1" w:after="100" w:afterAutospacing="1"/>
    </w:pPr>
  </w:style>
  <w:style w:type="paragraph" w:styleId="a4">
    <w:name w:val="Balloon Text"/>
    <w:basedOn w:val="a"/>
    <w:link w:val="a5"/>
    <w:uiPriority w:val="99"/>
    <w:semiHidden/>
    <w:unhideWhenUsed/>
    <w:rsid w:val="00C36C8E"/>
    <w:rPr>
      <w:rFonts w:ascii="Tahoma" w:hAnsi="Tahoma" w:cs="Tahoma"/>
      <w:sz w:val="16"/>
      <w:szCs w:val="16"/>
    </w:rPr>
  </w:style>
  <w:style w:type="character" w:customStyle="1" w:styleId="a5">
    <w:name w:val="Текст выноски Знак"/>
    <w:basedOn w:val="a0"/>
    <w:link w:val="a4"/>
    <w:uiPriority w:val="99"/>
    <w:semiHidden/>
    <w:rsid w:val="00C36C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C8E"/>
    <w:pPr>
      <w:spacing w:before="100" w:beforeAutospacing="1" w:after="100" w:afterAutospacing="1"/>
    </w:pPr>
  </w:style>
  <w:style w:type="paragraph" w:styleId="a4">
    <w:name w:val="Balloon Text"/>
    <w:basedOn w:val="a"/>
    <w:link w:val="a5"/>
    <w:uiPriority w:val="99"/>
    <w:semiHidden/>
    <w:unhideWhenUsed/>
    <w:rsid w:val="00C36C8E"/>
    <w:rPr>
      <w:rFonts w:ascii="Tahoma" w:hAnsi="Tahoma" w:cs="Tahoma"/>
      <w:sz w:val="16"/>
      <w:szCs w:val="16"/>
    </w:rPr>
  </w:style>
  <w:style w:type="character" w:customStyle="1" w:styleId="a5">
    <w:name w:val="Текст выноски Знак"/>
    <w:basedOn w:val="a0"/>
    <w:link w:val="a4"/>
    <w:uiPriority w:val="99"/>
    <w:semiHidden/>
    <w:rsid w:val="00C36C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2020-07-13T09:03:00Z</dcterms:created>
  <dcterms:modified xsi:type="dcterms:W3CDTF">2020-07-13T09:03:00Z</dcterms:modified>
</cp:coreProperties>
</file>